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0D" w:rsidRDefault="00532B0D" w:rsidP="00532B0D">
      <w:pPr>
        <w:ind w:firstLine="0"/>
        <w:jc w:val="center"/>
        <w:rPr>
          <w:b/>
          <w:sz w:val="28"/>
          <w:szCs w:val="28"/>
        </w:rPr>
      </w:pPr>
    </w:p>
    <w:p w:rsidR="00FD38E3" w:rsidRPr="00261781" w:rsidRDefault="00FD38E3" w:rsidP="00532B0D">
      <w:pPr>
        <w:ind w:firstLine="0"/>
        <w:jc w:val="center"/>
        <w:rPr>
          <w:b/>
          <w:i/>
          <w:color w:val="0070C0"/>
          <w:sz w:val="24"/>
          <w:szCs w:val="24"/>
        </w:rPr>
      </w:pPr>
      <w:r w:rsidRPr="00261781">
        <w:rPr>
          <w:b/>
          <w:i/>
          <w:color w:val="0070C0"/>
          <w:sz w:val="24"/>
          <w:szCs w:val="24"/>
        </w:rPr>
        <w:t>Plan pracy Rady Pedagogicznej</w:t>
      </w:r>
    </w:p>
    <w:p w:rsidR="00FD38E3" w:rsidRPr="00261781" w:rsidRDefault="00FD38E3" w:rsidP="00FD38E3">
      <w:pPr>
        <w:ind w:firstLine="0"/>
        <w:jc w:val="center"/>
        <w:rPr>
          <w:b/>
          <w:i/>
          <w:color w:val="0070C0"/>
          <w:sz w:val="24"/>
          <w:szCs w:val="24"/>
        </w:rPr>
      </w:pPr>
      <w:r w:rsidRPr="00261781">
        <w:rPr>
          <w:b/>
          <w:i/>
          <w:color w:val="0070C0"/>
          <w:sz w:val="24"/>
          <w:szCs w:val="24"/>
        </w:rPr>
        <w:t xml:space="preserve">Zespołu Niepublicznych Szkół Specjalnych „Krok za krokiem” w Zamościu </w:t>
      </w:r>
    </w:p>
    <w:p w:rsidR="00261781" w:rsidRDefault="00653E08" w:rsidP="00261781">
      <w:pPr>
        <w:ind w:firstLine="0"/>
        <w:jc w:val="center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w roku szkolnym 2025/2026</w:t>
      </w:r>
    </w:p>
    <w:p w:rsidR="00037E56" w:rsidRPr="00261781" w:rsidRDefault="00037E56" w:rsidP="00261781">
      <w:pPr>
        <w:ind w:firstLine="0"/>
        <w:jc w:val="center"/>
        <w:rPr>
          <w:b/>
          <w:i/>
          <w:color w:val="0070C0"/>
          <w:sz w:val="24"/>
          <w:szCs w:val="24"/>
        </w:rPr>
      </w:pPr>
    </w:p>
    <w:tbl>
      <w:tblPr>
        <w:tblStyle w:val="redniecieniowanie2akcent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418"/>
      </w:tblGrid>
      <w:tr w:rsidR="00FD38E3" w:rsidTr="00261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shd w:val="clear" w:color="auto" w:fill="B8CCE4" w:themeFill="accent1" w:themeFillTint="66"/>
          </w:tcPr>
          <w:p w:rsidR="00704104" w:rsidRPr="00261781" w:rsidRDefault="00704104" w:rsidP="00704104">
            <w:pPr>
              <w:ind w:firstLine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FD38E3" w:rsidRPr="00261781" w:rsidRDefault="00FD38E3" w:rsidP="00704104">
            <w:pPr>
              <w:ind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61781">
              <w:rPr>
                <w:color w:val="auto"/>
                <w:sz w:val="24"/>
                <w:szCs w:val="24"/>
              </w:rPr>
              <w:t>Lp.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704104" w:rsidRPr="00261781" w:rsidRDefault="00704104" w:rsidP="0070410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</w:p>
          <w:p w:rsidR="00FD38E3" w:rsidRPr="00261781" w:rsidRDefault="00FD38E3" w:rsidP="0070410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61781">
              <w:rPr>
                <w:color w:val="auto"/>
                <w:sz w:val="24"/>
                <w:szCs w:val="24"/>
              </w:rPr>
              <w:t>Data</w:t>
            </w:r>
          </w:p>
        </w:tc>
        <w:tc>
          <w:tcPr>
            <w:tcW w:w="5418" w:type="dxa"/>
            <w:shd w:val="clear" w:color="auto" w:fill="B8CCE4" w:themeFill="accent1" w:themeFillTint="66"/>
          </w:tcPr>
          <w:p w:rsidR="00704104" w:rsidRPr="00261781" w:rsidRDefault="00704104" w:rsidP="0070410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</w:p>
          <w:p w:rsidR="00FD38E3" w:rsidRPr="00261781" w:rsidRDefault="00184F45" w:rsidP="0070410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61781">
              <w:rPr>
                <w:color w:val="auto"/>
                <w:sz w:val="24"/>
                <w:szCs w:val="24"/>
              </w:rPr>
              <w:t>Tematyka zebrania</w:t>
            </w:r>
            <w:r w:rsidR="00FD38E3" w:rsidRPr="00261781">
              <w:rPr>
                <w:color w:val="auto"/>
                <w:sz w:val="24"/>
                <w:szCs w:val="24"/>
              </w:rPr>
              <w:t xml:space="preserve"> Rady Pedagogicznej</w:t>
            </w:r>
          </w:p>
          <w:p w:rsidR="00704104" w:rsidRPr="00261781" w:rsidRDefault="00704104" w:rsidP="0070410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FD38E3" w:rsidTr="0026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FD38E3" w:rsidRPr="00B41EDA" w:rsidRDefault="00FD38E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FD38E3" w:rsidRPr="00B41EDA" w:rsidRDefault="00653E08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sierpnia 2025</w:t>
            </w:r>
            <w:r w:rsidR="00532B0D" w:rsidRPr="00B41EDA">
              <w:rPr>
                <w:b/>
                <w:sz w:val="28"/>
                <w:szCs w:val="28"/>
              </w:rPr>
              <w:t xml:space="preserve"> r.</w:t>
            </w:r>
          </w:p>
          <w:p w:rsidR="008252A0" w:rsidRPr="00B41EDA" w:rsidRDefault="008252A0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418" w:type="dxa"/>
          </w:tcPr>
          <w:p w:rsidR="00FD38E3" w:rsidRDefault="00503833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 xml:space="preserve">Organizacja pracy Zespołu </w:t>
            </w:r>
            <w:r w:rsidR="00704104" w:rsidRPr="008041BC">
              <w:rPr>
                <w:sz w:val="24"/>
                <w:szCs w:val="24"/>
              </w:rPr>
              <w:t xml:space="preserve">Szkół </w:t>
            </w:r>
            <w:r w:rsidR="00337530">
              <w:rPr>
                <w:sz w:val="24"/>
                <w:szCs w:val="24"/>
              </w:rPr>
              <w:t xml:space="preserve">„Krok za krokiem” </w:t>
            </w:r>
            <w:r w:rsidR="00337530">
              <w:rPr>
                <w:sz w:val="24"/>
                <w:szCs w:val="24"/>
              </w:rPr>
              <w:br/>
              <w:t xml:space="preserve">w Zamościu </w:t>
            </w:r>
            <w:r w:rsidR="008041BC">
              <w:rPr>
                <w:sz w:val="24"/>
                <w:szCs w:val="24"/>
              </w:rPr>
              <w:t xml:space="preserve">w roku szkolnym </w:t>
            </w:r>
            <w:r w:rsidR="00653E08">
              <w:rPr>
                <w:sz w:val="24"/>
                <w:szCs w:val="24"/>
              </w:rPr>
              <w:t>2025/2026</w:t>
            </w:r>
            <w:r w:rsidR="00532B0D">
              <w:rPr>
                <w:sz w:val="24"/>
                <w:szCs w:val="24"/>
              </w:rPr>
              <w:t xml:space="preserve"> </w:t>
            </w:r>
          </w:p>
          <w:p w:rsidR="00261781" w:rsidRPr="008041BC" w:rsidRDefault="00261781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8E3" w:rsidTr="00261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FD38E3" w:rsidRPr="00B41EDA" w:rsidRDefault="0050383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FD38E3" w:rsidRPr="00813DE6" w:rsidRDefault="00653E08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3DE6">
              <w:rPr>
                <w:b/>
                <w:sz w:val="28"/>
                <w:szCs w:val="28"/>
              </w:rPr>
              <w:t>12 września 2025</w:t>
            </w:r>
            <w:r w:rsidR="00503833" w:rsidRPr="00813DE6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5418" w:type="dxa"/>
          </w:tcPr>
          <w:p w:rsidR="00D612AE" w:rsidRDefault="001D47C4" w:rsidP="0033753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Przedstawienie planu </w:t>
            </w:r>
            <w:r w:rsidR="00503833" w:rsidRPr="008041BC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adzoru pedagogicznego </w:t>
            </w:r>
            <w:r>
              <w:rPr>
                <w:sz w:val="24"/>
                <w:szCs w:val="24"/>
              </w:rPr>
              <w:br/>
            </w:r>
            <w:r w:rsidR="00653E08">
              <w:rPr>
                <w:sz w:val="24"/>
                <w:szCs w:val="24"/>
              </w:rPr>
              <w:t>w roku szkolnym 2025/2026</w:t>
            </w:r>
            <w:r w:rsidR="009B1A24">
              <w:rPr>
                <w:sz w:val="24"/>
                <w:szCs w:val="24"/>
              </w:rPr>
              <w:t>.</w:t>
            </w:r>
          </w:p>
          <w:p w:rsidR="00261781" w:rsidRPr="008041BC" w:rsidRDefault="00261781" w:rsidP="0033753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8E3" w:rsidTr="0026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FD38E3" w:rsidRPr="00B41EDA" w:rsidRDefault="0050383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FD38E3" w:rsidRPr="00813DE6" w:rsidRDefault="00653E08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3DE6">
              <w:rPr>
                <w:b/>
                <w:sz w:val="28"/>
                <w:szCs w:val="28"/>
              </w:rPr>
              <w:t>2</w:t>
            </w:r>
            <w:r w:rsidR="009B1A24" w:rsidRPr="00813DE6">
              <w:rPr>
                <w:b/>
                <w:sz w:val="28"/>
                <w:szCs w:val="28"/>
              </w:rPr>
              <w:t xml:space="preserve"> </w:t>
            </w:r>
            <w:r w:rsidRPr="00813DE6">
              <w:rPr>
                <w:b/>
                <w:sz w:val="28"/>
                <w:szCs w:val="28"/>
              </w:rPr>
              <w:t>października 2025</w:t>
            </w:r>
            <w:r w:rsidR="00503833" w:rsidRPr="00813DE6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5418" w:type="dxa"/>
          </w:tcPr>
          <w:p w:rsidR="00FD38E3" w:rsidRDefault="001D47C4" w:rsidP="00A54C10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Przedstawienie planów</w:t>
            </w:r>
            <w:r w:rsidR="00503833" w:rsidRPr="008041BC">
              <w:rPr>
                <w:sz w:val="24"/>
                <w:szCs w:val="24"/>
              </w:rPr>
              <w:t xml:space="preserve"> pracy zespołów problemowo-zadaniowych </w:t>
            </w:r>
            <w:r w:rsidR="00704104" w:rsidRPr="008041BC">
              <w:rPr>
                <w:sz w:val="24"/>
                <w:szCs w:val="24"/>
              </w:rPr>
              <w:t xml:space="preserve">w </w:t>
            </w:r>
            <w:r w:rsidR="00337530">
              <w:rPr>
                <w:sz w:val="24"/>
                <w:szCs w:val="24"/>
              </w:rPr>
              <w:t xml:space="preserve">roku szkolnym </w:t>
            </w:r>
            <w:r w:rsidR="00653E08">
              <w:rPr>
                <w:sz w:val="24"/>
                <w:szCs w:val="24"/>
              </w:rPr>
              <w:t>2025/2026</w:t>
            </w:r>
            <w:r w:rsidR="005212A2">
              <w:rPr>
                <w:sz w:val="24"/>
                <w:szCs w:val="24"/>
              </w:rPr>
              <w:t>.</w:t>
            </w:r>
          </w:p>
          <w:p w:rsidR="00261781" w:rsidRPr="008041BC" w:rsidRDefault="00261781" w:rsidP="00A54C10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8E3" w:rsidTr="00261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FD38E3" w:rsidRPr="00B41EDA" w:rsidRDefault="0050383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FD38E3" w:rsidRPr="00813DE6" w:rsidRDefault="00A11E6F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3DE6">
              <w:rPr>
                <w:b/>
                <w:sz w:val="28"/>
                <w:szCs w:val="28"/>
              </w:rPr>
              <w:t>23 stycznia 2026</w:t>
            </w:r>
            <w:r w:rsidR="00775189" w:rsidRPr="00813DE6">
              <w:rPr>
                <w:b/>
                <w:sz w:val="28"/>
                <w:szCs w:val="28"/>
              </w:rPr>
              <w:t xml:space="preserve"> r.</w:t>
            </w:r>
          </w:p>
          <w:p w:rsidR="00A11E6F" w:rsidRPr="00813DE6" w:rsidRDefault="00A11E6F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418" w:type="dxa"/>
          </w:tcPr>
          <w:p w:rsidR="009A4327" w:rsidRDefault="00503833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>Klasyfikacja śródroczna uczniów Szkoły Podstawowej</w:t>
            </w:r>
            <w:r w:rsidR="00AD7868">
              <w:rPr>
                <w:sz w:val="24"/>
                <w:szCs w:val="24"/>
              </w:rPr>
              <w:t xml:space="preserve"> – I etap edukacyjny </w:t>
            </w:r>
            <w:r w:rsidR="00775189">
              <w:rPr>
                <w:sz w:val="24"/>
                <w:szCs w:val="24"/>
              </w:rPr>
              <w:t>oraz podsumowanie pracy zespołów rewalidacyjno-wychowawczych.</w:t>
            </w:r>
          </w:p>
          <w:p w:rsidR="00261781" w:rsidRPr="008041BC" w:rsidRDefault="00261781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8E3" w:rsidTr="0026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FD38E3" w:rsidRPr="00B41EDA" w:rsidRDefault="0050383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813DE6" w:rsidRPr="00813DE6" w:rsidRDefault="00813DE6" w:rsidP="00813DE6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3DE6">
              <w:rPr>
                <w:b/>
                <w:sz w:val="28"/>
                <w:szCs w:val="28"/>
              </w:rPr>
              <w:t>23 stycznia 2026 r.</w:t>
            </w:r>
          </w:p>
          <w:p w:rsidR="00FD38E3" w:rsidRPr="00813DE6" w:rsidRDefault="00FD38E3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418" w:type="dxa"/>
          </w:tcPr>
          <w:p w:rsidR="00FD38E3" w:rsidRDefault="00503833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 xml:space="preserve">Klasyfikacja śródroczna uczniów </w:t>
            </w:r>
            <w:r w:rsidR="00775189">
              <w:rPr>
                <w:sz w:val="24"/>
                <w:szCs w:val="24"/>
              </w:rPr>
              <w:t xml:space="preserve">II etapu edukacyjnego Szkoły </w:t>
            </w:r>
            <w:r w:rsidR="001D49B1">
              <w:rPr>
                <w:sz w:val="24"/>
                <w:szCs w:val="24"/>
              </w:rPr>
              <w:t>Podstawowej.</w:t>
            </w:r>
          </w:p>
          <w:p w:rsidR="00261781" w:rsidRPr="008041BC" w:rsidRDefault="00261781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189" w:rsidTr="00261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775189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813DE6" w:rsidRPr="00813DE6" w:rsidRDefault="00813DE6" w:rsidP="00813DE6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3DE6">
              <w:rPr>
                <w:b/>
                <w:sz w:val="28"/>
                <w:szCs w:val="28"/>
              </w:rPr>
              <w:t>23 stycznia 2026 r.</w:t>
            </w:r>
          </w:p>
          <w:p w:rsidR="00775189" w:rsidRPr="00813DE6" w:rsidRDefault="00775189" w:rsidP="00A11E6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418" w:type="dxa"/>
          </w:tcPr>
          <w:p w:rsidR="00775189" w:rsidRDefault="00775189" w:rsidP="00775189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Klasyfikacja śródroczna uczniów </w:t>
            </w:r>
            <w:r w:rsidRPr="008041BC">
              <w:rPr>
                <w:sz w:val="24"/>
                <w:szCs w:val="24"/>
              </w:rPr>
              <w:t>Szkoły Specjalnej Przysposabiającej do Pracy.</w:t>
            </w:r>
          </w:p>
          <w:p w:rsidR="00775189" w:rsidRPr="008041BC" w:rsidRDefault="00775189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8E3" w:rsidTr="0026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FD38E3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7</w:t>
            </w:r>
            <w:r w:rsidR="00503833" w:rsidRPr="00B41EDA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D38E3" w:rsidRPr="00813DE6" w:rsidRDefault="00813DE6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3DE6">
              <w:rPr>
                <w:b/>
                <w:sz w:val="28"/>
                <w:szCs w:val="28"/>
              </w:rPr>
              <w:t>28</w:t>
            </w:r>
            <w:r w:rsidR="00A11E6F" w:rsidRPr="00813DE6">
              <w:rPr>
                <w:b/>
                <w:sz w:val="28"/>
                <w:szCs w:val="28"/>
              </w:rPr>
              <w:t xml:space="preserve"> stycznia 2026</w:t>
            </w:r>
            <w:r w:rsidR="00775189" w:rsidRPr="00813DE6">
              <w:rPr>
                <w:b/>
                <w:sz w:val="28"/>
                <w:szCs w:val="28"/>
              </w:rPr>
              <w:t xml:space="preserve"> r.</w:t>
            </w:r>
          </w:p>
          <w:p w:rsidR="00A11E6F" w:rsidRPr="00813DE6" w:rsidRDefault="00A11E6F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418" w:type="dxa"/>
          </w:tcPr>
          <w:p w:rsidR="00FD38E3" w:rsidRDefault="00503833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 xml:space="preserve">Podsumowanie efektów pracy Przedszkola </w:t>
            </w:r>
            <w:r w:rsidR="00704104" w:rsidRPr="008041BC">
              <w:rPr>
                <w:sz w:val="24"/>
                <w:szCs w:val="24"/>
              </w:rPr>
              <w:br/>
            </w:r>
            <w:r w:rsidRPr="008041BC">
              <w:rPr>
                <w:sz w:val="24"/>
                <w:szCs w:val="24"/>
              </w:rPr>
              <w:t xml:space="preserve">w I semestrze roku </w:t>
            </w:r>
            <w:r w:rsidR="00A11E6F">
              <w:rPr>
                <w:sz w:val="24"/>
                <w:szCs w:val="24"/>
              </w:rPr>
              <w:t>szkolnego 2025/2026</w:t>
            </w:r>
          </w:p>
          <w:p w:rsidR="00261781" w:rsidRPr="008041BC" w:rsidRDefault="00261781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8E3" w:rsidTr="00261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FD38E3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8</w:t>
            </w:r>
            <w:r w:rsidR="00503833" w:rsidRPr="00B41EDA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D38E3" w:rsidRPr="00813DE6" w:rsidRDefault="00A11E6F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3DE6">
              <w:rPr>
                <w:b/>
                <w:sz w:val="28"/>
                <w:szCs w:val="28"/>
              </w:rPr>
              <w:t>3 luty 2026</w:t>
            </w:r>
            <w:r w:rsidR="00037E56" w:rsidRPr="00813DE6">
              <w:rPr>
                <w:b/>
                <w:sz w:val="28"/>
                <w:szCs w:val="28"/>
              </w:rPr>
              <w:t xml:space="preserve"> r.</w:t>
            </w:r>
          </w:p>
          <w:p w:rsidR="00A11E6F" w:rsidRPr="00813DE6" w:rsidRDefault="00A11E6F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418" w:type="dxa"/>
          </w:tcPr>
          <w:p w:rsidR="00FD38E3" w:rsidRDefault="00704104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>Podsumowanie pracy Zespołu Szkół w</w:t>
            </w:r>
            <w:r w:rsidR="00337530">
              <w:rPr>
                <w:sz w:val="24"/>
                <w:szCs w:val="24"/>
              </w:rPr>
              <w:t xml:space="preserve"> I se</w:t>
            </w:r>
            <w:r w:rsidR="00524BAA">
              <w:rPr>
                <w:sz w:val="24"/>
                <w:szCs w:val="24"/>
              </w:rPr>
              <w:t>m</w:t>
            </w:r>
            <w:r w:rsidR="00A11E6F">
              <w:rPr>
                <w:sz w:val="24"/>
                <w:szCs w:val="24"/>
              </w:rPr>
              <w:t>estrze roku szkolnego 2025/2026</w:t>
            </w:r>
            <w:r w:rsidR="00037E56">
              <w:rPr>
                <w:sz w:val="24"/>
                <w:szCs w:val="24"/>
              </w:rPr>
              <w:t>.</w:t>
            </w:r>
          </w:p>
          <w:p w:rsidR="00261781" w:rsidRPr="008041BC" w:rsidRDefault="00261781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4104" w:rsidTr="0026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704104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9</w:t>
            </w:r>
            <w:r w:rsidR="00704104" w:rsidRPr="00B41EDA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04104" w:rsidRPr="00B41EDA" w:rsidRDefault="00A11E6F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czerwca 2026</w:t>
            </w:r>
            <w:r w:rsidR="00704104" w:rsidRPr="00B41EDA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5418" w:type="dxa"/>
          </w:tcPr>
          <w:p w:rsidR="00704104" w:rsidRDefault="00BA1CDD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Klasyfikacja roczna </w:t>
            </w:r>
            <w:r w:rsidR="00184F45" w:rsidRPr="008041BC">
              <w:rPr>
                <w:sz w:val="24"/>
                <w:szCs w:val="24"/>
              </w:rPr>
              <w:t xml:space="preserve">i promocja </w:t>
            </w:r>
            <w:r w:rsidR="00704104" w:rsidRPr="008041BC">
              <w:rPr>
                <w:sz w:val="24"/>
                <w:szCs w:val="24"/>
              </w:rPr>
              <w:t xml:space="preserve">uczniów </w:t>
            </w:r>
            <w:r w:rsidR="00037E56">
              <w:rPr>
                <w:sz w:val="24"/>
                <w:szCs w:val="24"/>
              </w:rPr>
              <w:br/>
              <w:t xml:space="preserve">klas I etapu edukacyjnego </w:t>
            </w:r>
            <w:r w:rsidR="00704104" w:rsidRPr="008041BC">
              <w:rPr>
                <w:sz w:val="24"/>
                <w:szCs w:val="24"/>
              </w:rPr>
              <w:t>Szkoły Podstawowej</w:t>
            </w:r>
            <w:r w:rsidR="00037E56">
              <w:rPr>
                <w:sz w:val="24"/>
                <w:szCs w:val="24"/>
              </w:rPr>
              <w:t xml:space="preserve"> oraz podsumowanie pracy zespołów rewalidacyjno-wychowawczych.</w:t>
            </w:r>
          </w:p>
          <w:p w:rsidR="00261781" w:rsidRPr="008041BC" w:rsidRDefault="00261781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4104" w:rsidTr="00261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704104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10</w:t>
            </w:r>
            <w:r w:rsidR="00704104" w:rsidRPr="00B41EDA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04104" w:rsidRPr="00B41EDA" w:rsidRDefault="00A11E6F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A384B" w:rsidRPr="00B41ED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czerwca 2026</w:t>
            </w:r>
            <w:r w:rsidR="00704104" w:rsidRPr="00B41EDA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5418" w:type="dxa"/>
          </w:tcPr>
          <w:p w:rsidR="00261781" w:rsidRDefault="00184F45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 xml:space="preserve">Klasyfikacja roczna, </w:t>
            </w:r>
            <w:r w:rsidR="00704104" w:rsidRPr="008041BC">
              <w:rPr>
                <w:sz w:val="24"/>
                <w:szCs w:val="24"/>
              </w:rPr>
              <w:t xml:space="preserve">końcowa </w:t>
            </w:r>
            <w:r w:rsidRPr="008041BC">
              <w:rPr>
                <w:sz w:val="24"/>
                <w:szCs w:val="24"/>
              </w:rPr>
              <w:t xml:space="preserve">i promocja </w:t>
            </w:r>
            <w:r w:rsidR="00601BCD">
              <w:rPr>
                <w:sz w:val="24"/>
                <w:szCs w:val="24"/>
              </w:rPr>
              <w:t xml:space="preserve">uczniów </w:t>
            </w:r>
            <w:r w:rsidR="00037E56">
              <w:rPr>
                <w:sz w:val="24"/>
                <w:szCs w:val="24"/>
              </w:rPr>
              <w:t xml:space="preserve">klas II etapu edukacyjnego </w:t>
            </w:r>
            <w:r w:rsidR="00601BCD">
              <w:rPr>
                <w:sz w:val="24"/>
                <w:szCs w:val="24"/>
              </w:rPr>
              <w:t>Szkoły Podstawowej</w:t>
            </w:r>
            <w:r w:rsidR="00037E56">
              <w:rPr>
                <w:sz w:val="24"/>
                <w:szCs w:val="24"/>
              </w:rPr>
              <w:t>.</w:t>
            </w:r>
          </w:p>
          <w:p w:rsidR="00037E56" w:rsidRPr="008041BC" w:rsidRDefault="00037E56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7E56" w:rsidTr="0026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037E56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11</w:t>
            </w:r>
            <w:r w:rsidR="00037E56" w:rsidRPr="00B41EDA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37E56" w:rsidRPr="00B41EDA" w:rsidRDefault="00813DE6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bookmarkStart w:id="0" w:name="_GoBack"/>
            <w:bookmarkEnd w:id="0"/>
            <w:r w:rsidR="00A11E6F">
              <w:rPr>
                <w:b/>
                <w:sz w:val="28"/>
                <w:szCs w:val="28"/>
              </w:rPr>
              <w:t xml:space="preserve"> czerwca 2026</w:t>
            </w:r>
            <w:r w:rsidR="00037E56" w:rsidRPr="00B41EDA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5418" w:type="dxa"/>
          </w:tcPr>
          <w:p w:rsidR="00037E56" w:rsidRDefault="00037E56" w:rsidP="00714AA1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 xml:space="preserve">Klasyfikacja roczna, końcowa i promocja </w:t>
            </w:r>
            <w:r>
              <w:rPr>
                <w:sz w:val="24"/>
                <w:szCs w:val="24"/>
              </w:rPr>
              <w:t xml:space="preserve">uczniów </w:t>
            </w:r>
            <w:r w:rsidRPr="008041BC">
              <w:rPr>
                <w:sz w:val="24"/>
                <w:szCs w:val="24"/>
              </w:rPr>
              <w:t>Szkoły Specjalnej Przysposabiającej do Pracy.</w:t>
            </w:r>
          </w:p>
          <w:p w:rsidR="00037E56" w:rsidRDefault="00037E56" w:rsidP="00714AA1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37E56" w:rsidRPr="008041BC" w:rsidRDefault="00037E56" w:rsidP="00714AA1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7E56" w:rsidTr="00261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037E56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119" w:type="dxa"/>
          </w:tcPr>
          <w:p w:rsidR="00037E56" w:rsidRPr="00B41EDA" w:rsidRDefault="00A11E6F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czerwca  2026</w:t>
            </w:r>
            <w:r w:rsidR="00037E56" w:rsidRPr="00B41EDA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5418" w:type="dxa"/>
          </w:tcPr>
          <w:p w:rsidR="00037E56" w:rsidRDefault="00037E56" w:rsidP="00037E56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 xml:space="preserve">Podsumowanie efektów pracy Przedszkola </w:t>
            </w:r>
            <w:r w:rsidR="00A11E6F">
              <w:rPr>
                <w:sz w:val="24"/>
                <w:szCs w:val="24"/>
              </w:rPr>
              <w:t>w roku szkolnym 2025/2026</w:t>
            </w:r>
            <w:r w:rsidR="00AD7868">
              <w:rPr>
                <w:sz w:val="24"/>
                <w:szCs w:val="24"/>
              </w:rPr>
              <w:t>.</w:t>
            </w:r>
          </w:p>
          <w:p w:rsidR="00037E56" w:rsidRPr="008041BC" w:rsidRDefault="00037E56" w:rsidP="00FD38E3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7E56" w:rsidTr="0026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  <w:shd w:val="clear" w:color="auto" w:fill="B8CCE4" w:themeFill="accent1" w:themeFillTint="66"/>
          </w:tcPr>
          <w:p w:rsidR="00037E56" w:rsidRPr="00B41EDA" w:rsidRDefault="00710A13" w:rsidP="00FD38E3">
            <w:pPr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B41EDA">
              <w:rPr>
                <w:color w:val="auto"/>
                <w:sz w:val="28"/>
                <w:szCs w:val="28"/>
              </w:rPr>
              <w:t>13</w:t>
            </w:r>
            <w:r w:rsidR="00037E56" w:rsidRPr="00B41EDA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37E56" w:rsidRPr="00B41EDA" w:rsidRDefault="00A11E6F" w:rsidP="00DC0312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lipca 2026</w:t>
            </w:r>
            <w:r w:rsidR="00037E56" w:rsidRPr="00B41EDA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5418" w:type="dxa"/>
          </w:tcPr>
          <w:p w:rsidR="00037E56" w:rsidRDefault="00037E56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1BC">
              <w:rPr>
                <w:sz w:val="24"/>
                <w:szCs w:val="24"/>
              </w:rPr>
              <w:t>Podsumowanie pracy Ze</w:t>
            </w:r>
            <w:r>
              <w:rPr>
                <w:sz w:val="24"/>
                <w:szCs w:val="24"/>
              </w:rPr>
              <w:t xml:space="preserve">społu </w:t>
            </w:r>
            <w:r w:rsidR="00A11E6F">
              <w:rPr>
                <w:sz w:val="24"/>
                <w:szCs w:val="24"/>
              </w:rPr>
              <w:t>Szkół w roku szkolnym 2025/2026</w:t>
            </w:r>
            <w:r w:rsidR="00AD7868">
              <w:rPr>
                <w:sz w:val="24"/>
                <w:szCs w:val="24"/>
              </w:rPr>
              <w:t>.</w:t>
            </w:r>
          </w:p>
          <w:p w:rsidR="00037E56" w:rsidRPr="008041BC" w:rsidRDefault="00037E56" w:rsidP="00FD38E3">
            <w:pPr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D38E3" w:rsidRDefault="00FD38E3" w:rsidP="00FD38E3">
      <w:pPr>
        <w:ind w:firstLine="0"/>
        <w:jc w:val="both"/>
        <w:rPr>
          <w:b/>
          <w:sz w:val="28"/>
          <w:szCs w:val="28"/>
        </w:rPr>
      </w:pPr>
    </w:p>
    <w:sectPr w:rsidR="00FD38E3" w:rsidSect="007E48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A9" w:rsidRDefault="00B37CA9" w:rsidP="001256C8">
      <w:pPr>
        <w:spacing w:line="240" w:lineRule="auto"/>
      </w:pPr>
      <w:r>
        <w:separator/>
      </w:r>
    </w:p>
  </w:endnote>
  <w:endnote w:type="continuationSeparator" w:id="0">
    <w:p w:rsidR="00B37CA9" w:rsidRDefault="00B37CA9" w:rsidP="00125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A9" w:rsidRDefault="00B37CA9" w:rsidP="001256C8">
      <w:pPr>
        <w:spacing w:line="240" w:lineRule="auto"/>
      </w:pPr>
      <w:r>
        <w:separator/>
      </w:r>
    </w:p>
  </w:footnote>
  <w:footnote w:type="continuationSeparator" w:id="0">
    <w:p w:rsidR="00B37CA9" w:rsidRDefault="00B37CA9" w:rsidP="00125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6C8" w:rsidRPr="00D54D42" w:rsidRDefault="001256C8" w:rsidP="00261781">
    <w:pPr>
      <w:pStyle w:val="Nagwek"/>
      <w:spacing w:line="360" w:lineRule="auto"/>
      <w:ind w:firstLine="0"/>
      <w:jc w:val="center"/>
      <w:rPr>
        <w:b/>
        <w:i/>
        <w:sz w:val="24"/>
        <w:szCs w:val="24"/>
      </w:rPr>
    </w:pPr>
    <w:r w:rsidRPr="00D54D42">
      <w:rPr>
        <w:b/>
        <w:i/>
        <w:sz w:val="24"/>
        <w:szCs w:val="24"/>
      </w:rPr>
      <w:t xml:space="preserve">Załącznik </w:t>
    </w:r>
    <w:r w:rsidR="00FE032F" w:rsidRPr="00D54D42">
      <w:rPr>
        <w:b/>
        <w:i/>
        <w:sz w:val="24"/>
        <w:szCs w:val="24"/>
      </w:rPr>
      <w:t xml:space="preserve"> Nr 1</w:t>
    </w:r>
    <w:r w:rsidRPr="00D54D42">
      <w:rPr>
        <w:b/>
        <w:i/>
        <w:sz w:val="24"/>
        <w:szCs w:val="24"/>
      </w:rPr>
      <w:t xml:space="preserve"> do </w:t>
    </w:r>
    <w:r w:rsidR="00FE032F" w:rsidRPr="00D54D42">
      <w:rPr>
        <w:b/>
        <w:i/>
        <w:sz w:val="24"/>
        <w:szCs w:val="24"/>
      </w:rPr>
      <w:t>Rocznego Planu Pracy</w:t>
    </w:r>
    <w:r w:rsidR="00261781">
      <w:rPr>
        <w:b/>
        <w:i/>
        <w:sz w:val="24"/>
        <w:szCs w:val="24"/>
      </w:rPr>
      <w:t xml:space="preserve"> </w:t>
    </w:r>
    <w:r w:rsidR="00FE032F" w:rsidRPr="00D54D42">
      <w:rPr>
        <w:b/>
        <w:i/>
        <w:sz w:val="24"/>
        <w:szCs w:val="24"/>
      </w:rPr>
      <w:t>Zespołu Niepublicznych Szkół Specjalnych</w:t>
    </w:r>
    <w:r w:rsidR="00FE032F" w:rsidRPr="00D54D42">
      <w:rPr>
        <w:b/>
        <w:i/>
        <w:sz w:val="24"/>
        <w:szCs w:val="24"/>
      </w:rPr>
      <w:br/>
      <w:t>„Krok za krokiem” w Zamościu</w:t>
    </w:r>
    <w:r w:rsidR="00261781">
      <w:rPr>
        <w:b/>
        <w:i/>
        <w:sz w:val="24"/>
        <w:szCs w:val="24"/>
      </w:rPr>
      <w:t xml:space="preserve"> </w:t>
    </w:r>
    <w:r w:rsidR="00D54D42" w:rsidRPr="00D54D42">
      <w:rPr>
        <w:b/>
        <w:i/>
        <w:sz w:val="24"/>
        <w:szCs w:val="24"/>
      </w:rPr>
      <w:t>w roku szkolnym</w:t>
    </w:r>
    <w:r w:rsidR="00C15047">
      <w:rPr>
        <w:b/>
        <w:i/>
        <w:sz w:val="24"/>
        <w:szCs w:val="24"/>
      </w:rPr>
      <w:t xml:space="preserve"> </w:t>
    </w:r>
    <w:r w:rsidR="00653E08">
      <w:rPr>
        <w:b/>
        <w:i/>
        <w:sz w:val="24"/>
        <w:szCs w:val="24"/>
      </w:rPr>
      <w:t>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8E3"/>
    <w:rsid w:val="0001275D"/>
    <w:rsid w:val="00015D07"/>
    <w:rsid w:val="00037E56"/>
    <w:rsid w:val="0004159E"/>
    <w:rsid w:val="000513BA"/>
    <w:rsid w:val="00066B9F"/>
    <w:rsid w:val="000973A8"/>
    <w:rsid w:val="0010777A"/>
    <w:rsid w:val="001256C8"/>
    <w:rsid w:val="00163A79"/>
    <w:rsid w:val="00184F45"/>
    <w:rsid w:val="001B6651"/>
    <w:rsid w:val="001C1F9C"/>
    <w:rsid w:val="001D47C4"/>
    <w:rsid w:val="001D49B1"/>
    <w:rsid w:val="00216DC8"/>
    <w:rsid w:val="0022751A"/>
    <w:rsid w:val="002365C9"/>
    <w:rsid w:val="00261781"/>
    <w:rsid w:val="0026599A"/>
    <w:rsid w:val="00287564"/>
    <w:rsid w:val="002E2090"/>
    <w:rsid w:val="00337530"/>
    <w:rsid w:val="00345E58"/>
    <w:rsid w:val="0038693C"/>
    <w:rsid w:val="0039361D"/>
    <w:rsid w:val="003A6B96"/>
    <w:rsid w:val="003E098D"/>
    <w:rsid w:val="003E6B01"/>
    <w:rsid w:val="003F49C0"/>
    <w:rsid w:val="00473EFE"/>
    <w:rsid w:val="00483425"/>
    <w:rsid w:val="0048358B"/>
    <w:rsid w:val="00484BA1"/>
    <w:rsid w:val="004E296E"/>
    <w:rsid w:val="004F68A6"/>
    <w:rsid w:val="00503833"/>
    <w:rsid w:val="005212A2"/>
    <w:rsid w:val="00523CF3"/>
    <w:rsid w:val="00524BAA"/>
    <w:rsid w:val="00532B0D"/>
    <w:rsid w:val="00535A73"/>
    <w:rsid w:val="0054250F"/>
    <w:rsid w:val="005449F3"/>
    <w:rsid w:val="00560B53"/>
    <w:rsid w:val="0056324A"/>
    <w:rsid w:val="005A384B"/>
    <w:rsid w:val="00601BCD"/>
    <w:rsid w:val="00614EFF"/>
    <w:rsid w:val="00630CDA"/>
    <w:rsid w:val="006416FE"/>
    <w:rsid w:val="00653E08"/>
    <w:rsid w:val="00675AC2"/>
    <w:rsid w:val="0068010C"/>
    <w:rsid w:val="006C1C63"/>
    <w:rsid w:val="006E2AA7"/>
    <w:rsid w:val="00704104"/>
    <w:rsid w:val="00710A13"/>
    <w:rsid w:val="00737ACD"/>
    <w:rsid w:val="0077224A"/>
    <w:rsid w:val="00775189"/>
    <w:rsid w:val="0078308C"/>
    <w:rsid w:val="007B060C"/>
    <w:rsid w:val="007E480F"/>
    <w:rsid w:val="007E5744"/>
    <w:rsid w:val="008041BC"/>
    <w:rsid w:val="00813DE6"/>
    <w:rsid w:val="008252A0"/>
    <w:rsid w:val="0083512D"/>
    <w:rsid w:val="0083670D"/>
    <w:rsid w:val="008876BF"/>
    <w:rsid w:val="00897123"/>
    <w:rsid w:val="008A249C"/>
    <w:rsid w:val="008A3C94"/>
    <w:rsid w:val="008A5227"/>
    <w:rsid w:val="008D1241"/>
    <w:rsid w:val="008F38A4"/>
    <w:rsid w:val="008F5832"/>
    <w:rsid w:val="009102E0"/>
    <w:rsid w:val="00926974"/>
    <w:rsid w:val="009414A7"/>
    <w:rsid w:val="00946966"/>
    <w:rsid w:val="009A4327"/>
    <w:rsid w:val="009B1A24"/>
    <w:rsid w:val="009D7C67"/>
    <w:rsid w:val="009E3FDD"/>
    <w:rsid w:val="009E7B7A"/>
    <w:rsid w:val="00A02356"/>
    <w:rsid w:val="00A11E6F"/>
    <w:rsid w:val="00A541AC"/>
    <w:rsid w:val="00A54C10"/>
    <w:rsid w:val="00A804B6"/>
    <w:rsid w:val="00AB7B94"/>
    <w:rsid w:val="00AD7868"/>
    <w:rsid w:val="00AF4A51"/>
    <w:rsid w:val="00B37CA9"/>
    <w:rsid w:val="00B40BB7"/>
    <w:rsid w:val="00B41EDA"/>
    <w:rsid w:val="00B66ED6"/>
    <w:rsid w:val="00B80C22"/>
    <w:rsid w:val="00BA1CDD"/>
    <w:rsid w:val="00BA21BA"/>
    <w:rsid w:val="00C15047"/>
    <w:rsid w:val="00C5639C"/>
    <w:rsid w:val="00C73C36"/>
    <w:rsid w:val="00C75717"/>
    <w:rsid w:val="00C90F12"/>
    <w:rsid w:val="00CB65BF"/>
    <w:rsid w:val="00CD6B1C"/>
    <w:rsid w:val="00CE2CFD"/>
    <w:rsid w:val="00CE4AEC"/>
    <w:rsid w:val="00CF1D2B"/>
    <w:rsid w:val="00D30204"/>
    <w:rsid w:val="00D42554"/>
    <w:rsid w:val="00D42829"/>
    <w:rsid w:val="00D54D42"/>
    <w:rsid w:val="00D612AE"/>
    <w:rsid w:val="00D6166C"/>
    <w:rsid w:val="00D9527E"/>
    <w:rsid w:val="00D9733F"/>
    <w:rsid w:val="00DB0906"/>
    <w:rsid w:val="00DB27F3"/>
    <w:rsid w:val="00DB37BB"/>
    <w:rsid w:val="00DC0312"/>
    <w:rsid w:val="00DF569B"/>
    <w:rsid w:val="00E00A87"/>
    <w:rsid w:val="00E5533C"/>
    <w:rsid w:val="00E55828"/>
    <w:rsid w:val="00E62239"/>
    <w:rsid w:val="00EB3A21"/>
    <w:rsid w:val="00ED59D3"/>
    <w:rsid w:val="00F00C5A"/>
    <w:rsid w:val="00F106F0"/>
    <w:rsid w:val="00F47F50"/>
    <w:rsid w:val="00F575EF"/>
    <w:rsid w:val="00FC456D"/>
    <w:rsid w:val="00FD38E3"/>
    <w:rsid w:val="00FE032F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D91B1-73B0-4D9E-94FC-813FFF32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8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6C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6C8"/>
  </w:style>
  <w:style w:type="paragraph" w:styleId="Stopka">
    <w:name w:val="footer"/>
    <w:basedOn w:val="Normalny"/>
    <w:link w:val="StopkaZnak"/>
    <w:uiPriority w:val="99"/>
    <w:unhideWhenUsed/>
    <w:rsid w:val="001256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6C8"/>
  </w:style>
  <w:style w:type="table" w:styleId="redniecieniowanie2akcent3">
    <w:name w:val="Medium Shading 2 Accent 3"/>
    <w:basedOn w:val="Standardowy"/>
    <w:uiPriority w:val="64"/>
    <w:rsid w:val="008252A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73E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Angelika Ćwik-Łopuszyńska</cp:lastModifiedBy>
  <cp:revision>27</cp:revision>
  <cp:lastPrinted>2024-08-23T08:59:00Z</cp:lastPrinted>
  <dcterms:created xsi:type="dcterms:W3CDTF">2022-08-18T12:06:00Z</dcterms:created>
  <dcterms:modified xsi:type="dcterms:W3CDTF">2025-08-22T09:05:00Z</dcterms:modified>
</cp:coreProperties>
</file>